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43E" w:rsidRDefault="001C643E" w:rsidP="001C643E">
      <w:pPr>
        <w:pStyle w:val="NoSpacing"/>
      </w:pPr>
      <w:r>
        <w:t>Categories to report Year 6 outputs</w:t>
      </w:r>
    </w:p>
    <w:p w:rsidR="001C643E" w:rsidRDefault="001C643E" w:rsidP="001C643E">
      <w:pPr>
        <w:pStyle w:val="NoSpacing"/>
      </w:pPr>
    </w:p>
    <w:p w:rsidR="001C643E" w:rsidRDefault="001C643E" w:rsidP="001C643E">
      <w:pPr>
        <w:pStyle w:val="NoSpacing"/>
      </w:pPr>
      <w:r>
        <w:t>Publications</w:t>
      </w:r>
    </w:p>
    <w:p w:rsidR="001C643E" w:rsidRDefault="001C643E" w:rsidP="001C643E">
      <w:pPr>
        <w:pStyle w:val="NoSpacing"/>
      </w:pPr>
      <w:r>
        <w:t xml:space="preserve">Type: </w:t>
      </w:r>
    </w:p>
    <w:p w:rsidR="001C643E" w:rsidRDefault="001C643E" w:rsidP="001C643E">
      <w:pPr>
        <w:pStyle w:val="NoSpacing"/>
        <w:numPr>
          <w:ilvl w:val="0"/>
          <w:numId w:val="1"/>
        </w:numPr>
      </w:pPr>
      <w:r>
        <w:t>Book Chapters</w:t>
      </w:r>
    </w:p>
    <w:p w:rsidR="001C643E" w:rsidRDefault="001C643E" w:rsidP="001C643E">
      <w:pPr>
        <w:pStyle w:val="NoSpacing"/>
        <w:numPr>
          <w:ilvl w:val="0"/>
          <w:numId w:val="1"/>
        </w:numPr>
      </w:pPr>
      <w:r>
        <w:t>Books</w:t>
      </w:r>
    </w:p>
    <w:p w:rsidR="001C643E" w:rsidRDefault="001C643E" w:rsidP="001C643E">
      <w:pPr>
        <w:pStyle w:val="NoSpacing"/>
        <w:numPr>
          <w:ilvl w:val="0"/>
          <w:numId w:val="1"/>
        </w:numPr>
      </w:pPr>
      <w:r>
        <w:t>Conference Papers and Presentations</w:t>
      </w:r>
    </w:p>
    <w:p w:rsidR="001C643E" w:rsidRDefault="001C643E" w:rsidP="001C643E">
      <w:pPr>
        <w:pStyle w:val="NoSpacing"/>
        <w:numPr>
          <w:ilvl w:val="0"/>
          <w:numId w:val="1"/>
        </w:numPr>
      </w:pPr>
      <w:r>
        <w:t>Journal Articles</w:t>
      </w:r>
    </w:p>
    <w:p w:rsidR="001C643E" w:rsidRDefault="001C643E" w:rsidP="001C643E">
      <w:pPr>
        <w:pStyle w:val="NoSpacing"/>
        <w:numPr>
          <w:ilvl w:val="0"/>
          <w:numId w:val="1"/>
        </w:numPr>
      </w:pPr>
      <w:r>
        <w:t>Other</w:t>
      </w:r>
    </w:p>
    <w:p w:rsidR="001C643E" w:rsidRDefault="001C643E" w:rsidP="001C643E">
      <w:pPr>
        <w:pStyle w:val="NoSpacing"/>
        <w:numPr>
          <w:ilvl w:val="0"/>
          <w:numId w:val="1"/>
        </w:numPr>
      </w:pPr>
      <w:r>
        <w:t>Thesis/Dissertations</w:t>
      </w:r>
    </w:p>
    <w:p w:rsidR="001C643E" w:rsidRDefault="001C643E" w:rsidP="001C643E">
      <w:pPr>
        <w:pStyle w:val="NoSpacing"/>
        <w:numPr>
          <w:ilvl w:val="0"/>
          <w:numId w:val="1"/>
        </w:numPr>
      </w:pPr>
      <w:r>
        <w:t>Websites</w:t>
      </w:r>
    </w:p>
    <w:p w:rsidR="001C643E" w:rsidRDefault="001C643E" w:rsidP="001C643E">
      <w:pPr>
        <w:pStyle w:val="NoSpacing"/>
      </w:pPr>
    </w:p>
    <w:p w:rsidR="001C643E" w:rsidRDefault="001C643E" w:rsidP="001C643E">
      <w:pPr>
        <w:pStyle w:val="NoSpacing"/>
      </w:pPr>
      <w:r>
        <w:t>Status:</w:t>
      </w:r>
    </w:p>
    <w:p w:rsidR="001C643E" w:rsidRDefault="001C643E" w:rsidP="001C643E">
      <w:pPr>
        <w:pStyle w:val="NoSpacing"/>
        <w:numPr>
          <w:ilvl w:val="0"/>
          <w:numId w:val="2"/>
        </w:numPr>
      </w:pPr>
      <w:r>
        <w:t>Accepted</w:t>
      </w:r>
    </w:p>
    <w:p w:rsidR="001C643E" w:rsidRDefault="001C643E" w:rsidP="001C643E">
      <w:pPr>
        <w:pStyle w:val="NoSpacing"/>
        <w:numPr>
          <w:ilvl w:val="0"/>
          <w:numId w:val="2"/>
        </w:numPr>
      </w:pPr>
      <w:r>
        <w:t>Awaiting Publication</w:t>
      </w:r>
    </w:p>
    <w:p w:rsidR="001C643E" w:rsidRDefault="001C643E" w:rsidP="001C643E">
      <w:pPr>
        <w:pStyle w:val="NoSpacing"/>
        <w:numPr>
          <w:ilvl w:val="0"/>
          <w:numId w:val="2"/>
        </w:numPr>
      </w:pPr>
      <w:r>
        <w:t>Other</w:t>
      </w:r>
    </w:p>
    <w:p w:rsidR="001C643E" w:rsidRDefault="001C643E" w:rsidP="001C643E">
      <w:pPr>
        <w:pStyle w:val="NoSpacing"/>
        <w:numPr>
          <w:ilvl w:val="0"/>
          <w:numId w:val="2"/>
        </w:numPr>
      </w:pPr>
      <w:r>
        <w:t>Published</w:t>
      </w:r>
    </w:p>
    <w:p w:rsidR="001C643E" w:rsidRDefault="001C643E" w:rsidP="001C643E">
      <w:pPr>
        <w:pStyle w:val="NoSpacing"/>
        <w:numPr>
          <w:ilvl w:val="0"/>
          <w:numId w:val="2"/>
        </w:numPr>
      </w:pPr>
      <w:r>
        <w:t>Submitted</w:t>
      </w:r>
    </w:p>
    <w:p w:rsidR="001C643E" w:rsidRDefault="001C643E" w:rsidP="001C643E">
      <w:pPr>
        <w:pStyle w:val="NoSpacing"/>
        <w:numPr>
          <w:ilvl w:val="0"/>
          <w:numId w:val="2"/>
        </w:numPr>
      </w:pPr>
      <w:r>
        <w:t>Under Review</w:t>
      </w:r>
    </w:p>
    <w:p w:rsidR="001C643E" w:rsidRDefault="001C643E" w:rsidP="001C643E">
      <w:pPr>
        <w:pStyle w:val="NoSpacing"/>
      </w:pPr>
    </w:p>
    <w:p w:rsidR="001C643E" w:rsidRDefault="001C643E" w:rsidP="001C643E">
      <w:pPr>
        <w:pStyle w:val="NoSpacing"/>
      </w:pPr>
      <w:r>
        <w:t>Year Published:</w:t>
      </w:r>
    </w:p>
    <w:p w:rsidR="001C643E" w:rsidRDefault="001C643E" w:rsidP="001C643E">
      <w:pPr>
        <w:pStyle w:val="NoSpacing"/>
      </w:pPr>
    </w:p>
    <w:p w:rsidR="001C643E" w:rsidRDefault="001C643E" w:rsidP="001C643E">
      <w:pPr>
        <w:pStyle w:val="NoSpacing"/>
      </w:pPr>
      <w:r>
        <w:t>Citation:</w:t>
      </w:r>
    </w:p>
    <w:p w:rsidR="001C643E" w:rsidRDefault="001C643E" w:rsidP="001C643E">
      <w:pPr>
        <w:pStyle w:val="NoSpacing"/>
      </w:pPr>
    </w:p>
    <w:p w:rsidR="001C643E" w:rsidRDefault="001C643E" w:rsidP="001C643E">
      <w:pPr>
        <w:pStyle w:val="NoSpacing"/>
      </w:pPr>
      <w:r>
        <w:t>NIFA Support Acknowledged</w:t>
      </w:r>
      <w:proofErr w:type="gramStart"/>
      <w:r>
        <w:t>?:</w:t>
      </w:r>
      <w:proofErr w:type="gramEnd"/>
    </w:p>
    <w:p w:rsidR="001C643E" w:rsidRDefault="001C643E" w:rsidP="001C643E">
      <w:pPr>
        <w:pStyle w:val="NoSpacing"/>
        <w:numPr>
          <w:ilvl w:val="0"/>
          <w:numId w:val="3"/>
        </w:numPr>
      </w:pPr>
      <w:r>
        <w:t>Yes</w:t>
      </w:r>
    </w:p>
    <w:p w:rsidR="001C643E" w:rsidRDefault="001C643E" w:rsidP="001C643E">
      <w:pPr>
        <w:pStyle w:val="NoSpacing"/>
        <w:numPr>
          <w:ilvl w:val="0"/>
          <w:numId w:val="3"/>
        </w:numPr>
      </w:pPr>
      <w:r>
        <w:t>No</w:t>
      </w:r>
    </w:p>
    <w:p w:rsidR="001C643E" w:rsidRDefault="001C643E" w:rsidP="001C643E">
      <w:pPr>
        <w:pStyle w:val="NoSpacing"/>
      </w:pPr>
    </w:p>
    <w:p w:rsidR="001C643E" w:rsidRDefault="001C643E" w:rsidP="001C643E">
      <w:pPr>
        <w:pStyle w:val="NoSpacing"/>
      </w:pPr>
    </w:p>
    <w:p w:rsidR="001C643E" w:rsidRPr="00831831" w:rsidRDefault="001C643E" w:rsidP="001C643E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4) O</w:t>
      </w:r>
      <w:r w:rsidRPr="00831831">
        <w:rPr>
          <w:b/>
          <w:sz w:val="32"/>
          <w:szCs w:val="32"/>
        </w:rPr>
        <w:t>ther Products</w:t>
      </w:r>
    </w:p>
    <w:p w:rsidR="001C643E" w:rsidRDefault="001C643E" w:rsidP="001C643E">
      <w:pPr>
        <w:pStyle w:val="NoSpacing"/>
        <w:rPr>
          <w:b/>
        </w:rPr>
      </w:pPr>
    </w:p>
    <w:p w:rsidR="001C643E" w:rsidRDefault="001C643E" w:rsidP="001C643E">
      <w:pPr>
        <w:pStyle w:val="NoSpacing"/>
      </w:pPr>
      <w:r>
        <w:t>Product Type: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>Audio or Video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>Data and Research Material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>Data Bases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>Educational Aids or Curricula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>Evaluation Instruments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>Models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bookmarkStart w:id="0" w:name="_GoBack"/>
      <w:bookmarkEnd w:id="0"/>
      <w:r>
        <w:t>Other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>Physical Collections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>Protocols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>Software or Netware</w:t>
      </w:r>
    </w:p>
    <w:p w:rsidR="001C643E" w:rsidRPr="00E84FF3" w:rsidRDefault="001C643E" w:rsidP="001C643E">
      <w:pPr>
        <w:pStyle w:val="NoSpacing"/>
        <w:numPr>
          <w:ilvl w:val="0"/>
          <w:numId w:val="4"/>
        </w:numPr>
        <w:rPr>
          <w:b/>
        </w:rPr>
      </w:pPr>
      <w:r>
        <w:t xml:space="preserve">Survey Instruments </w:t>
      </w:r>
    </w:p>
    <w:p w:rsidR="001C643E" w:rsidRDefault="001C643E" w:rsidP="001C643E">
      <w:pPr>
        <w:pStyle w:val="NoSpacing"/>
      </w:pPr>
    </w:p>
    <w:p w:rsidR="00E507F7" w:rsidRDefault="00E507F7"/>
    <w:sectPr w:rsidR="00E5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841C4"/>
    <w:multiLevelType w:val="hybridMultilevel"/>
    <w:tmpl w:val="7E80693E"/>
    <w:lvl w:ilvl="0" w:tplc="9ADA2A3A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1769B"/>
    <w:multiLevelType w:val="hybridMultilevel"/>
    <w:tmpl w:val="D54C6FC8"/>
    <w:lvl w:ilvl="0" w:tplc="9ADA2A3A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55285"/>
    <w:multiLevelType w:val="hybridMultilevel"/>
    <w:tmpl w:val="E876965A"/>
    <w:lvl w:ilvl="0" w:tplc="9ADA2A3A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F3900"/>
    <w:multiLevelType w:val="hybridMultilevel"/>
    <w:tmpl w:val="8E0CFEEA"/>
    <w:lvl w:ilvl="0" w:tplc="9ADA2A3A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3E"/>
    <w:rsid w:val="001C643E"/>
    <w:rsid w:val="00E5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B2EC1-94DF-4B39-8A98-B11BD50B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4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 Laursen, Dianne (diannedl@uidaho.edu)</dc:creator>
  <cp:keywords/>
  <dc:description/>
  <cp:lastModifiedBy>Daley Laursen, Dianne (diannedl@uidaho.edu)</cp:lastModifiedBy>
  <cp:revision>1</cp:revision>
  <dcterms:created xsi:type="dcterms:W3CDTF">2016-10-19T19:17:00Z</dcterms:created>
  <dcterms:modified xsi:type="dcterms:W3CDTF">2016-10-19T19:20:00Z</dcterms:modified>
</cp:coreProperties>
</file>